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EA" w:rsidRDefault="005C70EA">
      <w:pPr>
        <w:pStyle w:val="ConsPlusNormal"/>
        <w:jc w:val="both"/>
        <w:outlineLvl w:val="0"/>
      </w:pPr>
    </w:p>
    <w:p w:rsidR="009A32DD" w:rsidRDefault="009A32DD">
      <w:pPr>
        <w:pStyle w:val="ConsPlusNormal"/>
        <w:jc w:val="both"/>
        <w:outlineLvl w:val="0"/>
      </w:pPr>
      <w:bookmarkStart w:id="0" w:name="_GoBack"/>
      <w:bookmarkEnd w:id="0"/>
    </w:p>
    <w:p w:rsidR="005C70EA" w:rsidRDefault="005C70EA">
      <w:pPr>
        <w:pStyle w:val="ConsPlusTitle"/>
        <w:jc w:val="center"/>
        <w:outlineLvl w:val="0"/>
      </w:pPr>
      <w:r>
        <w:t>УПРАВЛЕНИЕ ГОСУДАРСТВЕННОГО РЕГУЛИРОВАНИЯ ТАРИФОВ</w:t>
      </w:r>
    </w:p>
    <w:p w:rsidR="005C70EA" w:rsidRDefault="005C70EA">
      <w:pPr>
        <w:pStyle w:val="ConsPlusTitle"/>
        <w:jc w:val="center"/>
      </w:pPr>
      <w:r>
        <w:t>БРЯНСКОЙ ОБЛАСТИ</w:t>
      </w:r>
    </w:p>
    <w:p w:rsidR="005C70EA" w:rsidRDefault="005C70EA">
      <w:pPr>
        <w:pStyle w:val="ConsPlusTitle"/>
        <w:jc w:val="center"/>
      </w:pPr>
    </w:p>
    <w:p w:rsidR="005C70EA" w:rsidRDefault="005C70EA">
      <w:pPr>
        <w:pStyle w:val="ConsPlusTitle"/>
        <w:jc w:val="center"/>
      </w:pPr>
      <w:r>
        <w:t>ПРИКАЗ</w:t>
      </w:r>
    </w:p>
    <w:p w:rsidR="005C70EA" w:rsidRDefault="005C70EA">
      <w:pPr>
        <w:pStyle w:val="ConsPlusTitle"/>
        <w:jc w:val="center"/>
      </w:pPr>
      <w:r>
        <w:t>от 18 мая 2017 г. N 9/1-нэ</w:t>
      </w:r>
    </w:p>
    <w:p w:rsidR="005C70EA" w:rsidRDefault="005C70EA">
      <w:pPr>
        <w:pStyle w:val="ConsPlusTitle"/>
        <w:jc w:val="center"/>
      </w:pPr>
    </w:p>
    <w:p w:rsidR="005C70EA" w:rsidRDefault="005C70EA">
      <w:pPr>
        <w:pStyle w:val="ConsPlusTitle"/>
        <w:jc w:val="center"/>
      </w:pPr>
      <w:r>
        <w:t>О НОРМАТИВАХ ПОТРЕБЛЕНИЯ ЭЛЕКТРИЧЕСКОЙ</w:t>
      </w:r>
    </w:p>
    <w:p w:rsidR="005C70EA" w:rsidRDefault="005C70EA">
      <w:pPr>
        <w:pStyle w:val="ConsPlusTitle"/>
        <w:jc w:val="center"/>
      </w:pPr>
      <w:r>
        <w:t>ЭНЕРГИИ В ЦЕЛЯХ СОДЕРЖАНИЯ ОБЩЕГО ИМУЩЕСТВА</w:t>
      </w:r>
    </w:p>
    <w:p w:rsidR="005C70EA" w:rsidRDefault="005C70EA">
      <w:pPr>
        <w:pStyle w:val="ConsPlusTitle"/>
        <w:jc w:val="center"/>
      </w:pPr>
      <w:r>
        <w:t>В МНОГОКВАРТИРНОМ ДОМЕ НА ТЕРРИТОРИИ</w:t>
      </w:r>
    </w:p>
    <w:p w:rsidR="005C70EA" w:rsidRDefault="005C70EA">
      <w:pPr>
        <w:pStyle w:val="ConsPlusTitle"/>
        <w:jc w:val="center"/>
      </w:pPr>
      <w:r>
        <w:t>БРЯНСКОЙ ОБЛАСТИ</w:t>
      </w:r>
    </w:p>
    <w:p w:rsidR="005C70EA" w:rsidRDefault="005C70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C70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70EA" w:rsidRDefault="005C70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70EA" w:rsidRDefault="005C70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управления государственного</w:t>
            </w:r>
          </w:p>
          <w:p w:rsidR="005C70EA" w:rsidRDefault="005C70EA">
            <w:pPr>
              <w:pStyle w:val="ConsPlusNormal"/>
              <w:jc w:val="center"/>
            </w:pPr>
            <w:r>
              <w:rPr>
                <w:color w:val="392C69"/>
              </w:rPr>
              <w:t>регулирования тарифов Брянской области</w:t>
            </w:r>
          </w:p>
          <w:p w:rsidR="005C70EA" w:rsidRDefault="005C70EA">
            <w:pPr>
              <w:pStyle w:val="ConsPlusNormal"/>
              <w:jc w:val="center"/>
            </w:pPr>
            <w:r>
              <w:rPr>
                <w:color w:val="392C69"/>
              </w:rPr>
              <w:t>от 18.07.2017 N 16/1-нэ)</w:t>
            </w:r>
          </w:p>
        </w:tc>
      </w:tr>
    </w:tbl>
    <w:p w:rsidR="005C70EA" w:rsidRDefault="005C70EA">
      <w:pPr>
        <w:pStyle w:val="ConsPlusNormal"/>
        <w:jc w:val="center"/>
      </w:pPr>
    </w:p>
    <w:p w:rsidR="005C70EA" w:rsidRDefault="005C70E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декабря 2016 года N 1498 "О вопросах предоставления коммунальных услуг и содержания общего имущества в многоквартирном доме",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об управлении государственного регулирования тарифов Брянской области, утвержденным Указом Губернатора Брянской области от 28 января 2013 года N 45 "О переименовании комитета государственного регулирования тарифов Брянской области", приказываю:</w:t>
      </w:r>
    </w:p>
    <w:p w:rsidR="005C70EA" w:rsidRDefault="005C70E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нормативы</w:t>
        </w:r>
      </w:hyperlink>
      <w:r>
        <w:t xml:space="preserve"> потребления электрической энергии в целях содержания общего имущества в многоквартирном доме на территории Брянской области согласно приложению 1 к настоящему Приказу.</w:t>
      </w:r>
    </w:p>
    <w:p w:rsidR="005C70EA" w:rsidRDefault="005C70EA">
      <w:pPr>
        <w:pStyle w:val="ConsPlusNormal"/>
        <w:spacing w:before="220"/>
        <w:ind w:firstLine="540"/>
        <w:jc w:val="both"/>
      </w:pPr>
      <w:r>
        <w:t xml:space="preserve">2. </w:t>
      </w:r>
      <w:hyperlink w:anchor="P37" w:history="1">
        <w:r>
          <w:rPr>
            <w:color w:val="0000FF"/>
          </w:rPr>
          <w:t>Нормативы</w:t>
        </w:r>
      </w:hyperlink>
      <w:r>
        <w:t xml:space="preserve"> потребления, утвержденные пунктом 1 настоящего Приказа, определены расчетным методом.</w:t>
      </w:r>
    </w:p>
    <w:p w:rsidR="005C70EA" w:rsidRDefault="005C70EA">
      <w:pPr>
        <w:pStyle w:val="ConsPlusNormal"/>
        <w:spacing w:before="220"/>
        <w:ind w:firstLine="540"/>
        <w:jc w:val="both"/>
      </w:pPr>
      <w:r>
        <w:t xml:space="preserve">3. Признать утратившим силу с 1 июня 2017 года </w:t>
      </w:r>
      <w:hyperlink r:id="rId9" w:history="1">
        <w:r>
          <w:rPr>
            <w:color w:val="0000FF"/>
          </w:rPr>
          <w:t>пункт 2</w:t>
        </w:r>
      </w:hyperlink>
      <w:r>
        <w:t xml:space="preserve"> Постановления управления государственного регулирования тарифов Брянской области от 19 июня 2013 года N 20/3-нэ "О нормативах употребления коммунальной услуги по электроснабжению, применяемых для расчета размера платы за коммунальную услугу при отсутствии приборов учета для потребителей Брянской области" (</w:t>
      </w:r>
      <w:hyperlink r:id="rId10" w:history="1">
        <w:r>
          <w:rPr>
            <w:color w:val="0000FF"/>
          </w:rPr>
          <w:t>приложение 2</w:t>
        </w:r>
      </w:hyperlink>
      <w:r>
        <w:t>).</w:t>
      </w:r>
    </w:p>
    <w:p w:rsidR="005C70EA" w:rsidRDefault="005C70EA">
      <w:pPr>
        <w:pStyle w:val="ConsPlusNormal"/>
        <w:jc w:val="both"/>
      </w:pPr>
      <w:r>
        <w:t xml:space="preserve">(п. 3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управления государственного регулирования тарифов Брянской области от 18.07.2017 N 16/1-нэ)</w:t>
      </w:r>
    </w:p>
    <w:p w:rsidR="005C70EA" w:rsidRDefault="005C70EA">
      <w:pPr>
        <w:pStyle w:val="ConsPlusNormal"/>
        <w:spacing w:before="220"/>
        <w:ind w:firstLine="540"/>
        <w:jc w:val="both"/>
      </w:pPr>
      <w:r>
        <w:t>4. Настоящий Приказ вступает в силу с 1 июня 2017 года и подлежит официальному опубликованию.</w:t>
      </w:r>
    </w:p>
    <w:p w:rsidR="005C70EA" w:rsidRDefault="005C70EA">
      <w:pPr>
        <w:pStyle w:val="ConsPlusNormal"/>
        <w:ind w:firstLine="540"/>
        <w:jc w:val="both"/>
      </w:pPr>
    </w:p>
    <w:p w:rsidR="005C70EA" w:rsidRDefault="005C70EA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по руководству управлением</w:t>
      </w:r>
    </w:p>
    <w:p w:rsidR="005C70EA" w:rsidRDefault="005C70EA">
      <w:pPr>
        <w:pStyle w:val="ConsPlusNormal"/>
        <w:jc w:val="right"/>
      </w:pPr>
      <w:r>
        <w:t>М.А.ЕРОХИН</w:t>
      </w:r>
    </w:p>
    <w:p w:rsidR="005C70EA" w:rsidRDefault="005C70EA">
      <w:pPr>
        <w:pStyle w:val="ConsPlusNormal"/>
        <w:jc w:val="right"/>
      </w:pPr>
    </w:p>
    <w:p w:rsidR="005C70EA" w:rsidRDefault="005C70EA">
      <w:pPr>
        <w:pStyle w:val="ConsPlusNormal"/>
        <w:jc w:val="right"/>
      </w:pPr>
    </w:p>
    <w:p w:rsidR="005C70EA" w:rsidRDefault="005C70EA">
      <w:pPr>
        <w:pStyle w:val="ConsPlusNormal"/>
        <w:jc w:val="right"/>
      </w:pPr>
    </w:p>
    <w:p w:rsidR="005C70EA" w:rsidRDefault="005C70EA">
      <w:pPr>
        <w:pStyle w:val="ConsPlusNormal"/>
        <w:jc w:val="right"/>
      </w:pPr>
    </w:p>
    <w:p w:rsidR="005C70EA" w:rsidRDefault="005C70EA">
      <w:pPr>
        <w:pStyle w:val="ConsPlusNormal"/>
        <w:jc w:val="right"/>
      </w:pPr>
    </w:p>
    <w:p w:rsidR="005C70EA" w:rsidRDefault="005C70EA">
      <w:pPr>
        <w:pStyle w:val="ConsPlusNormal"/>
        <w:jc w:val="right"/>
        <w:outlineLvl w:val="0"/>
      </w:pPr>
      <w:r>
        <w:lastRenderedPageBreak/>
        <w:t>Приложение 1</w:t>
      </w:r>
    </w:p>
    <w:p w:rsidR="005C70EA" w:rsidRDefault="005C70EA">
      <w:pPr>
        <w:pStyle w:val="ConsPlusNormal"/>
        <w:jc w:val="right"/>
      </w:pPr>
      <w:r>
        <w:t>к Приказу</w:t>
      </w:r>
    </w:p>
    <w:p w:rsidR="005C70EA" w:rsidRDefault="005C70EA">
      <w:pPr>
        <w:pStyle w:val="ConsPlusNormal"/>
        <w:jc w:val="right"/>
      </w:pPr>
      <w:r>
        <w:t>управления государственного</w:t>
      </w:r>
    </w:p>
    <w:p w:rsidR="005C70EA" w:rsidRDefault="005C70EA">
      <w:pPr>
        <w:pStyle w:val="ConsPlusNormal"/>
        <w:jc w:val="right"/>
      </w:pPr>
      <w:r>
        <w:t>регулирования тарифов</w:t>
      </w:r>
    </w:p>
    <w:p w:rsidR="005C70EA" w:rsidRDefault="005C70EA">
      <w:pPr>
        <w:pStyle w:val="ConsPlusNormal"/>
        <w:jc w:val="right"/>
      </w:pPr>
      <w:r>
        <w:t>Брянской области</w:t>
      </w:r>
    </w:p>
    <w:p w:rsidR="005C70EA" w:rsidRDefault="005C70EA">
      <w:pPr>
        <w:pStyle w:val="ConsPlusNormal"/>
        <w:jc w:val="right"/>
      </w:pPr>
      <w:r>
        <w:t>от 18 мая 2017 года N 9/1-нэ</w:t>
      </w:r>
    </w:p>
    <w:p w:rsidR="005C70EA" w:rsidRDefault="005C70EA">
      <w:pPr>
        <w:pStyle w:val="ConsPlusNormal"/>
        <w:jc w:val="right"/>
      </w:pPr>
    </w:p>
    <w:p w:rsidR="005C70EA" w:rsidRDefault="005C70EA">
      <w:pPr>
        <w:pStyle w:val="ConsPlusTitle"/>
        <w:jc w:val="center"/>
      </w:pPr>
      <w:bookmarkStart w:id="1" w:name="P37"/>
      <w:bookmarkEnd w:id="1"/>
      <w:r>
        <w:t>Нормативы потребления электрической энергии</w:t>
      </w:r>
    </w:p>
    <w:p w:rsidR="005C70EA" w:rsidRDefault="005C70EA">
      <w:pPr>
        <w:pStyle w:val="ConsPlusTitle"/>
        <w:jc w:val="center"/>
      </w:pPr>
      <w:r>
        <w:t>в целях содержания общего имущества</w:t>
      </w:r>
    </w:p>
    <w:p w:rsidR="005C70EA" w:rsidRDefault="005C70EA">
      <w:pPr>
        <w:pStyle w:val="ConsPlusTitle"/>
        <w:jc w:val="center"/>
      </w:pPr>
      <w:r>
        <w:t>в многоквартирном доме на территории</w:t>
      </w:r>
    </w:p>
    <w:p w:rsidR="005C70EA" w:rsidRDefault="005C70EA">
      <w:pPr>
        <w:pStyle w:val="ConsPlusTitle"/>
        <w:jc w:val="center"/>
      </w:pPr>
      <w:r>
        <w:t>Брянской области</w:t>
      </w:r>
    </w:p>
    <w:p w:rsidR="005C70EA" w:rsidRDefault="005C70E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20"/>
        <w:gridCol w:w="2280"/>
        <w:gridCol w:w="1680"/>
        <w:gridCol w:w="1680"/>
      </w:tblGrid>
      <w:tr w:rsidR="005C70EA">
        <w:tc>
          <w:tcPr>
            <w:tcW w:w="3420" w:type="dxa"/>
          </w:tcPr>
          <w:p w:rsidR="005C70EA" w:rsidRDefault="005C70EA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2280" w:type="dxa"/>
          </w:tcPr>
          <w:p w:rsidR="005C70EA" w:rsidRDefault="005C70E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80" w:type="dxa"/>
          </w:tcPr>
          <w:p w:rsidR="005C70EA" w:rsidRDefault="005C70EA">
            <w:pPr>
              <w:pStyle w:val="ConsPlusNormal"/>
              <w:jc w:val="center"/>
            </w:pPr>
            <w:r>
              <w:t xml:space="preserve">Состав площади МОП </w:t>
            </w:r>
            <w:hyperlink w:anchor="P8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</w:tcPr>
          <w:p w:rsidR="005C70EA" w:rsidRDefault="005C70EA">
            <w:pPr>
              <w:pStyle w:val="ConsPlusNormal"/>
              <w:jc w:val="center"/>
            </w:pPr>
            <w:r>
              <w:t>Норматив потребления электрической энергии</w:t>
            </w:r>
          </w:p>
        </w:tc>
      </w:tr>
      <w:tr w:rsidR="005C70EA">
        <w:tc>
          <w:tcPr>
            <w:tcW w:w="3420" w:type="dxa"/>
            <w:vMerge w:val="restart"/>
          </w:tcPr>
          <w:p w:rsidR="005C70EA" w:rsidRDefault="005C70EA">
            <w:pPr>
              <w:pStyle w:val="ConsPlusNormal"/>
            </w:pPr>
            <w:r>
              <w:t xml:space="preserve">1. Многоквартирные дома, не оборудованные лифтами, электроотопительными и электронагревательными установками для целей горячего водоснабжения, оснащенные осветительными установками и прочим оборудованием </w:t>
            </w:r>
            <w:hyperlink w:anchor="P8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80" w:type="dxa"/>
            <w:vMerge w:val="restart"/>
          </w:tcPr>
          <w:p w:rsidR="005C70EA" w:rsidRDefault="005C70EA">
            <w:pPr>
              <w:pStyle w:val="ConsPlusNormal"/>
            </w:pPr>
            <w:proofErr w:type="spellStart"/>
            <w:r>
              <w:t>кВтч</w:t>
            </w:r>
            <w:proofErr w:type="spellEnd"/>
            <w:r>
              <w:t xml:space="preserve"> в месяц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680" w:type="dxa"/>
          </w:tcPr>
          <w:p w:rsidR="005C70EA" w:rsidRDefault="005C70EA">
            <w:pPr>
              <w:pStyle w:val="ConsPlusNormal"/>
            </w:pPr>
            <w:r>
              <w:t>при отсутствии чердаков и подвалов</w:t>
            </w:r>
          </w:p>
        </w:tc>
        <w:tc>
          <w:tcPr>
            <w:tcW w:w="1680" w:type="dxa"/>
          </w:tcPr>
          <w:p w:rsidR="005C70EA" w:rsidRDefault="005C70EA">
            <w:pPr>
              <w:pStyle w:val="ConsPlusNormal"/>
              <w:jc w:val="center"/>
            </w:pPr>
            <w:r>
              <w:t>1,38</w:t>
            </w:r>
          </w:p>
        </w:tc>
      </w:tr>
      <w:tr w:rsidR="005C70EA">
        <w:tc>
          <w:tcPr>
            <w:tcW w:w="3420" w:type="dxa"/>
            <w:vMerge/>
          </w:tcPr>
          <w:p w:rsidR="005C70EA" w:rsidRDefault="005C70EA"/>
        </w:tc>
        <w:tc>
          <w:tcPr>
            <w:tcW w:w="2280" w:type="dxa"/>
            <w:vMerge/>
          </w:tcPr>
          <w:p w:rsidR="005C70EA" w:rsidRDefault="005C70EA"/>
        </w:tc>
        <w:tc>
          <w:tcPr>
            <w:tcW w:w="1680" w:type="dxa"/>
          </w:tcPr>
          <w:p w:rsidR="005C70EA" w:rsidRDefault="005C70EA">
            <w:pPr>
              <w:pStyle w:val="ConsPlusNormal"/>
            </w:pPr>
            <w:r>
              <w:t>при наличии чердака или подвала</w:t>
            </w:r>
          </w:p>
        </w:tc>
        <w:tc>
          <w:tcPr>
            <w:tcW w:w="1680" w:type="dxa"/>
          </w:tcPr>
          <w:p w:rsidR="005C70EA" w:rsidRDefault="005C70EA">
            <w:pPr>
              <w:pStyle w:val="ConsPlusNormal"/>
              <w:jc w:val="center"/>
            </w:pPr>
            <w:r>
              <w:t>0,59</w:t>
            </w:r>
          </w:p>
        </w:tc>
      </w:tr>
      <w:tr w:rsidR="005C70EA">
        <w:tc>
          <w:tcPr>
            <w:tcW w:w="3420" w:type="dxa"/>
            <w:vMerge/>
          </w:tcPr>
          <w:p w:rsidR="005C70EA" w:rsidRDefault="005C70EA"/>
        </w:tc>
        <w:tc>
          <w:tcPr>
            <w:tcW w:w="2280" w:type="dxa"/>
            <w:vMerge/>
          </w:tcPr>
          <w:p w:rsidR="005C70EA" w:rsidRDefault="005C70EA"/>
        </w:tc>
        <w:tc>
          <w:tcPr>
            <w:tcW w:w="1680" w:type="dxa"/>
          </w:tcPr>
          <w:p w:rsidR="005C70EA" w:rsidRDefault="005C70EA">
            <w:pPr>
              <w:pStyle w:val="ConsPlusNormal"/>
            </w:pPr>
            <w:r>
              <w:t>при наличии чердака и подвала</w:t>
            </w:r>
          </w:p>
        </w:tc>
        <w:tc>
          <w:tcPr>
            <w:tcW w:w="1680" w:type="dxa"/>
          </w:tcPr>
          <w:p w:rsidR="005C70EA" w:rsidRDefault="005C70EA">
            <w:pPr>
              <w:pStyle w:val="ConsPlusNormal"/>
              <w:jc w:val="center"/>
            </w:pPr>
            <w:r>
              <w:t>0,48</w:t>
            </w:r>
          </w:p>
        </w:tc>
      </w:tr>
      <w:tr w:rsidR="005C70EA">
        <w:tc>
          <w:tcPr>
            <w:tcW w:w="3420" w:type="dxa"/>
            <w:vMerge w:val="restart"/>
          </w:tcPr>
          <w:p w:rsidR="005C70EA" w:rsidRDefault="005C70EA">
            <w:pPr>
              <w:pStyle w:val="ConsPlusNormal"/>
            </w:pPr>
            <w:r>
              <w:t xml:space="preserve">2. Многоквартирные дома, не оборудованные лифтами, электроотопительными и электронагревательными установками для целей горячего водоснабжения, оснащенные осветительными установками и насосным оборудованием холодного и (или) горячего водоснабжения и (или) отопления и прочим оборудованием </w:t>
            </w:r>
            <w:hyperlink w:anchor="P8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80" w:type="dxa"/>
            <w:vMerge w:val="restart"/>
          </w:tcPr>
          <w:p w:rsidR="005C70EA" w:rsidRDefault="005C70EA">
            <w:pPr>
              <w:pStyle w:val="ConsPlusNormal"/>
            </w:pPr>
            <w:proofErr w:type="spellStart"/>
            <w:r>
              <w:t>кВтч</w:t>
            </w:r>
            <w:proofErr w:type="spellEnd"/>
            <w:r>
              <w:t xml:space="preserve"> в месяц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680" w:type="dxa"/>
          </w:tcPr>
          <w:p w:rsidR="005C70EA" w:rsidRDefault="005C70EA">
            <w:pPr>
              <w:pStyle w:val="ConsPlusNormal"/>
            </w:pPr>
            <w:r>
              <w:t>при наличии чердака или подвала</w:t>
            </w:r>
          </w:p>
        </w:tc>
        <w:tc>
          <w:tcPr>
            <w:tcW w:w="1680" w:type="dxa"/>
          </w:tcPr>
          <w:p w:rsidR="005C70EA" w:rsidRDefault="005C70EA">
            <w:pPr>
              <w:pStyle w:val="ConsPlusNormal"/>
              <w:jc w:val="center"/>
            </w:pPr>
            <w:r>
              <w:t>1,11</w:t>
            </w:r>
          </w:p>
        </w:tc>
      </w:tr>
      <w:tr w:rsidR="005C70EA">
        <w:tc>
          <w:tcPr>
            <w:tcW w:w="3420" w:type="dxa"/>
            <w:vMerge/>
          </w:tcPr>
          <w:p w:rsidR="005C70EA" w:rsidRDefault="005C70EA"/>
        </w:tc>
        <w:tc>
          <w:tcPr>
            <w:tcW w:w="2280" w:type="dxa"/>
            <w:vMerge/>
          </w:tcPr>
          <w:p w:rsidR="005C70EA" w:rsidRDefault="005C70EA"/>
        </w:tc>
        <w:tc>
          <w:tcPr>
            <w:tcW w:w="1680" w:type="dxa"/>
          </w:tcPr>
          <w:p w:rsidR="005C70EA" w:rsidRDefault="005C70EA">
            <w:pPr>
              <w:pStyle w:val="ConsPlusNormal"/>
            </w:pPr>
            <w:r>
              <w:t>при наличии чердака и подвала</w:t>
            </w:r>
          </w:p>
        </w:tc>
        <w:tc>
          <w:tcPr>
            <w:tcW w:w="1680" w:type="dxa"/>
          </w:tcPr>
          <w:p w:rsidR="005C70EA" w:rsidRDefault="005C70EA">
            <w:pPr>
              <w:pStyle w:val="ConsPlusNormal"/>
              <w:jc w:val="center"/>
            </w:pPr>
            <w:r>
              <w:t>0,73</w:t>
            </w:r>
          </w:p>
        </w:tc>
      </w:tr>
      <w:tr w:rsidR="005C70EA">
        <w:tc>
          <w:tcPr>
            <w:tcW w:w="3420" w:type="dxa"/>
            <w:vMerge w:val="restart"/>
          </w:tcPr>
          <w:p w:rsidR="005C70EA" w:rsidRDefault="005C70EA">
            <w:pPr>
              <w:pStyle w:val="ConsPlusNormal"/>
            </w:pPr>
            <w:r>
              <w:t xml:space="preserve">3. Многоквартирные дома, оборудованные лифтами, не оборудованные электроотопительными и электронагревательными установками для целей горячего водоснабжения, оснащенные осветительными установками и прочим оборудованием </w:t>
            </w:r>
            <w:hyperlink w:anchor="P8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80" w:type="dxa"/>
            <w:vMerge w:val="restart"/>
          </w:tcPr>
          <w:p w:rsidR="005C70EA" w:rsidRDefault="005C70EA">
            <w:pPr>
              <w:pStyle w:val="ConsPlusNormal"/>
            </w:pPr>
            <w:proofErr w:type="spellStart"/>
            <w:r>
              <w:t>кВтч</w:t>
            </w:r>
            <w:proofErr w:type="spellEnd"/>
            <w:r>
              <w:t xml:space="preserve"> в месяц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680" w:type="dxa"/>
          </w:tcPr>
          <w:p w:rsidR="005C70EA" w:rsidRDefault="005C70EA">
            <w:pPr>
              <w:pStyle w:val="ConsPlusNormal"/>
            </w:pPr>
            <w:r>
              <w:t>при наличии чердака или подвала</w:t>
            </w:r>
          </w:p>
        </w:tc>
        <w:tc>
          <w:tcPr>
            <w:tcW w:w="1680" w:type="dxa"/>
          </w:tcPr>
          <w:p w:rsidR="005C70EA" w:rsidRDefault="005C70EA">
            <w:pPr>
              <w:pStyle w:val="ConsPlusNormal"/>
              <w:jc w:val="center"/>
            </w:pPr>
            <w:r>
              <w:t>1,59</w:t>
            </w:r>
          </w:p>
        </w:tc>
      </w:tr>
      <w:tr w:rsidR="005C70EA">
        <w:tc>
          <w:tcPr>
            <w:tcW w:w="3420" w:type="dxa"/>
            <w:vMerge/>
          </w:tcPr>
          <w:p w:rsidR="005C70EA" w:rsidRDefault="005C70EA"/>
        </w:tc>
        <w:tc>
          <w:tcPr>
            <w:tcW w:w="2280" w:type="dxa"/>
            <w:vMerge/>
          </w:tcPr>
          <w:p w:rsidR="005C70EA" w:rsidRDefault="005C70EA"/>
        </w:tc>
        <w:tc>
          <w:tcPr>
            <w:tcW w:w="1680" w:type="dxa"/>
          </w:tcPr>
          <w:p w:rsidR="005C70EA" w:rsidRDefault="005C70EA">
            <w:pPr>
              <w:pStyle w:val="ConsPlusNormal"/>
            </w:pPr>
            <w:r>
              <w:t>при наличии чердака и подвала</w:t>
            </w:r>
          </w:p>
        </w:tc>
        <w:tc>
          <w:tcPr>
            <w:tcW w:w="1680" w:type="dxa"/>
          </w:tcPr>
          <w:p w:rsidR="005C70EA" w:rsidRDefault="005C70EA">
            <w:pPr>
              <w:pStyle w:val="ConsPlusNormal"/>
              <w:jc w:val="center"/>
            </w:pPr>
            <w:r>
              <w:t>1,19</w:t>
            </w:r>
          </w:p>
        </w:tc>
      </w:tr>
      <w:tr w:rsidR="005C70EA">
        <w:tc>
          <w:tcPr>
            <w:tcW w:w="3420" w:type="dxa"/>
            <w:vMerge w:val="restart"/>
          </w:tcPr>
          <w:p w:rsidR="005C70EA" w:rsidRDefault="005C70EA">
            <w:pPr>
              <w:pStyle w:val="ConsPlusNormal"/>
            </w:pPr>
            <w:r>
              <w:t xml:space="preserve">4. Многоквартирные дома, оборудованные лифтами, не оборудованные </w:t>
            </w:r>
            <w:r>
              <w:lastRenderedPageBreak/>
              <w:t xml:space="preserve">электроотопительными и электронагревательными установками для целей горячего водоснабжения, оснащенные осветительными установками и насосным оборудованием холодного и (или) горячего водоснабжения и (или) отопления и прочим оборудованием </w:t>
            </w:r>
            <w:hyperlink w:anchor="P8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80" w:type="dxa"/>
            <w:vMerge w:val="restart"/>
          </w:tcPr>
          <w:p w:rsidR="005C70EA" w:rsidRDefault="005C70EA">
            <w:pPr>
              <w:pStyle w:val="ConsPlusNormal"/>
            </w:pPr>
            <w:proofErr w:type="spellStart"/>
            <w:r>
              <w:lastRenderedPageBreak/>
              <w:t>кВтч</w:t>
            </w:r>
            <w:proofErr w:type="spellEnd"/>
            <w:r>
              <w:t xml:space="preserve"> в месяц на 1 кв. метр общей площади помещений, входящих </w:t>
            </w:r>
            <w:r>
              <w:lastRenderedPageBreak/>
              <w:t>в состав общего имущества в многоквартирном доме</w:t>
            </w:r>
          </w:p>
        </w:tc>
        <w:tc>
          <w:tcPr>
            <w:tcW w:w="1680" w:type="dxa"/>
          </w:tcPr>
          <w:p w:rsidR="005C70EA" w:rsidRDefault="005C70EA">
            <w:pPr>
              <w:pStyle w:val="ConsPlusNormal"/>
            </w:pPr>
            <w:r>
              <w:lastRenderedPageBreak/>
              <w:t>при наличии чердака или подвала</w:t>
            </w:r>
          </w:p>
        </w:tc>
        <w:tc>
          <w:tcPr>
            <w:tcW w:w="1680" w:type="dxa"/>
          </w:tcPr>
          <w:p w:rsidR="005C70EA" w:rsidRDefault="005C70EA">
            <w:pPr>
              <w:pStyle w:val="ConsPlusNormal"/>
              <w:jc w:val="center"/>
            </w:pPr>
            <w:r>
              <w:t>2,51</w:t>
            </w:r>
          </w:p>
        </w:tc>
      </w:tr>
      <w:tr w:rsidR="005C70EA">
        <w:tc>
          <w:tcPr>
            <w:tcW w:w="3420" w:type="dxa"/>
            <w:vMerge/>
          </w:tcPr>
          <w:p w:rsidR="005C70EA" w:rsidRDefault="005C70EA"/>
        </w:tc>
        <w:tc>
          <w:tcPr>
            <w:tcW w:w="2280" w:type="dxa"/>
            <w:vMerge/>
          </w:tcPr>
          <w:p w:rsidR="005C70EA" w:rsidRDefault="005C70EA"/>
        </w:tc>
        <w:tc>
          <w:tcPr>
            <w:tcW w:w="1680" w:type="dxa"/>
          </w:tcPr>
          <w:p w:rsidR="005C70EA" w:rsidRDefault="005C70EA">
            <w:pPr>
              <w:pStyle w:val="ConsPlusNormal"/>
            </w:pPr>
            <w:r>
              <w:t>при наличии чердака и подвала</w:t>
            </w:r>
          </w:p>
        </w:tc>
        <w:tc>
          <w:tcPr>
            <w:tcW w:w="1680" w:type="dxa"/>
          </w:tcPr>
          <w:p w:rsidR="005C70EA" w:rsidRDefault="005C70EA">
            <w:pPr>
              <w:pStyle w:val="ConsPlusNormal"/>
              <w:jc w:val="center"/>
            </w:pPr>
            <w:r>
              <w:t>1,47</w:t>
            </w:r>
          </w:p>
        </w:tc>
      </w:tr>
      <w:tr w:rsidR="005C70EA">
        <w:tc>
          <w:tcPr>
            <w:tcW w:w="3420" w:type="dxa"/>
            <w:vMerge w:val="restart"/>
          </w:tcPr>
          <w:p w:rsidR="005C70EA" w:rsidRDefault="005C70EA">
            <w:pPr>
              <w:pStyle w:val="ConsPlusNormal"/>
            </w:pPr>
            <w:r>
              <w:t xml:space="preserve">5. 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 </w:t>
            </w:r>
            <w:hyperlink w:anchor="P8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280" w:type="dxa"/>
            <w:vMerge w:val="restart"/>
          </w:tcPr>
          <w:p w:rsidR="005C70EA" w:rsidRDefault="005C70EA">
            <w:pPr>
              <w:pStyle w:val="ConsPlusNormal"/>
            </w:pPr>
            <w:proofErr w:type="spellStart"/>
            <w:r>
              <w:t>кВтч</w:t>
            </w:r>
            <w:proofErr w:type="spellEnd"/>
            <w:r>
              <w:t xml:space="preserve"> в месяц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680" w:type="dxa"/>
          </w:tcPr>
          <w:p w:rsidR="005C70EA" w:rsidRDefault="005C70EA">
            <w:pPr>
              <w:pStyle w:val="ConsPlusNormal"/>
            </w:pPr>
            <w:r>
              <w:t>при наличии чердака или подвала</w:t>
            </w:r>
          </w:p>
        </w:tc>
        <w:tc>
          <w:tcPr>
            <w:tcW w:w="1680" w:type="dxa"/>
          </w:tcPr>
          <w:p w:rsidR="005C70EA" w:rsidRDefault="005C70EA">
            <w:pPr>
              <w:pStyle w:val="ConsPlusNormal"/>
              <w:jc w:val="center"/>
            </w:pPr>
            <w:r>
              <w:t>X</w:t>
            </w:r>
          </w:p>
        </w:tc>
      </w:tr>
      <w:tr w:rsidR="005C70EA">
        <w:tc>
          <w:tcPr>
            <w:tcW w:w="3420" w:type="dxa"/>
            <w:vMerge/>
          </w:tcPr>
          <w:p w:rsidR="005C70EA" w:rsidRDefault="005C70EA"/>
        </w:tc>
        <w:tc>
          <w:tcPr>
            <w:tcW w:w="2280" w:type="dxa"/>
            <w:vMerge/>
          </w:tcPr>
          <w:p w:rsidR="005C70EA" w:rsidRDefault="005C70EA"/>
        </w:tc>
        <w:tc>
          <w:tcPr>
            <w:tcW w:w="1680" w:type="dxa"/>
          </w:tcPr>
          <w:p w:rsidR="005C70EA" w:rsidRDefault="005C70EA">
            <w:pPr>
              <w:pStyle w:val="ConsPlusNormal"/>
            </w:pPr>
            <w:r>
              <w:t>при наличии чердака и подвала</w:t>
            </w:r>
          </w:p>
        </w:tc>
        <w:tc>
          <w:tcPr>
            <w:tcW w:w="1680" w:type="dxa"/>
          </w:tcPr>
          <w:p w:rsidR="005C70EA" w:rsidRDefault="005C70EA">
            <w:pPr>
              <w:pStyle w:val="ConsPlusNormal"/>
              <w:jc w:val="center"/>
            </w:pPr>
            <w:r>
              <w:t>X</w:t>
            </w:r>
          </w:p>
        </w:tc>
      </w:tr>
      <w:tr w:rsidR="005C70EA">
        <w:tc>
          <w:tcPr>
            <w:tcW w:w="3420" w:type="dxa"/>
            <w:vMerge w:val="restart"/>
          </w:tcPr>
          <w:p w:rsidR="005C70EA" w:rsidRDefault="005C70EA">
            <w:pPr>
              <w:pStyle w:val="ConsPlusNormal"/>
            </w:pPr>
            <w:r>
              <w:t xml:space="preserve">6. 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 </w:t>
            </w:r>
            <w:hyperlink w:anchor="P8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280" w:type="dxa"/>
            <w:vMerge w:val="restart"/>
          </w:tcPr>
          <w:p w:rsidR="005C70EA" w:rsidRDefault="005C70EA">
            <w:pPr>
              <w:pStyle w:val="ConsPlusNormal"/>
            </w:pPr>
            <w:proofErr w:type="spellStart"/>
            <w:r>
              <w:t>кВтч</w:t>
            </w:r>
            <w:proofErr w:type="spellEnd"/>
            <w:r>
              <w:t xml:space="preserve"> в месяц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680" w:type="dxa"/>
          </w:tcPr>
          <w:p w:rsidR="005C70EA" w:rsidRDefault="005C70EA">
            <w:pPr>
              <w:pStyle w:val="ConsPlusNormal"/>
            </w:pPr>
            <w:r>
              <w:t>при наличии чердака или подвала</w:t>
            </w:r>
          </w:p>
        </w:tc>
        <w:tc>
          <w:tcPr>
            <w:tcW w:w="1680" w:type="dxa"/>
          </w:tcPr>
          <w:p w:rsidR="005C70EA" w:rsidRDefault="005C70EA">
            <w:pPr>
              <w:pStyle w:val="ConsPlusNormal"/>
              <w:jc w:val="center"/>
            </w:pPr>
            <w:r>
              <w:t>X</w:t>
            </w:r>
          </w:p>
        </w:tc>
      </w:tr>
      <w:tr w:rsidR="005C70EA">
        <w:tc>
          <w:tcPr>
            <w:tcW w:w="3420" w:type="dxa"/>
            <w:vMerge/>
          </w:tcPr>
          <w:p w:rsidR="005C70EA" w:rsidRDefault="005C70EA"/>
        </w:tc>
        <w:tc>
          <w:tcPr>
            <w:tcW w:w="2280" w:type="dxa"/>
            <w:vMerge/>
          </w:tcPr>
          <w:p w:rsidR="005C70EA" w:rsidRDefault="005C70EA"/>
        </w:tc>
        <w:tc>
          <w:tcPr>
            <w:tcW w:w="1680" w:type="dxa"/>
          </w:tcPr>
          <w:p w:rsidR="005C70EA" w:rsidRDefault="005C70EA">
            <w:pPr>
              <w:pStyle w:val="ConsPlusNormal"/>
            </w:pPr>
            <w:r>
              <w:t>при наличии чердака и подвала</w:t>
            </w:r>
          </w:p>
        </w:tc>
        <w:tc>
          <w:tcPr>
            <w:tcW w:w="1680" w:type="dxa"/>
          </w:tcPr>
          <w:p w:rsidR="005C70EA" w:rsidRDefault="005C70EA">
            <w:pPr>
              <w:pStyle w:val="ConsPlusNormal"/>
              <w:jc w:val="center"/>
            </w:pPr>
            <w:r>
              <w:t>X</w:t>
            </w:r>
          </w:p>
        </w:tc>
      </w:tr>
    </w:tbl>
    <w:p w:rsidR="005C70EA" w:rsidRDefault="005C70EA">
      <w:pPr>
        <w:pStyle w:val="ConsPlusNormal"/>
        <w:ind w:firstLine="540"/>
        <w:jc w:val="both"/>
      </w:pPr>
    </w:p>
    <w:p w:rsidR="005C70EA" w:rsidRDefault="005C70EA">
      <w:pPr>
        <w:pStyle w:val="ConsPlusNormal"/>
        <w:ind w:firstLine="540"/>
        <w:jc w:val="both"/>
      </w:pPr>
      <w:r>
        <w:t>Примечания:</w:t>
      </w:r>
    </w:p>
    <w:p w:rsidR="005C70EA" w:rsidRDefault="005C70EA">
      <w:pPr>
        <w:pStyle w:val="ConsPlusNormal"/>
        <w:spacing w:before="220"/>
        <w:ind w:firstLine="540"/>
        <w:jc w:val="both"/>
      </w:pPr>
      <w:bookmarkStart w:id="2" w:name="P86"/>
      <w:bookmarkEnd w:id="2"/>
      <w:r>
        <w:t>&lt;1&gt; Состав площади МОП - суммарная площадь помещений в данном доме, не являющихся частями квартир и предназначенных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 по электроснабжению, иное обслуживающее более одного помещения в данном доме оборудование (технические подвалы).</w:t>
      </w:r>
    </w:p>
    <w:p w:rsidR="005C70EA" w:rsidRDefault="005C70EA">
      <w:pPr>
        <w:pStyle w:val="ConsPlusNormal"/>
        <w:spacing w:before="220"/>
        <w:ind w:firstLine="540"/>
        <w:jc w:val="both"/>
      </w:pPr>
      <w:bookmarkStart w:id="3" w:name="P87"/>
      <w:bookmarkEnd w:id="3"/>
      <w:r>
        <w:t xml:space="preserve">&lt;2&gt; Прочее оборудование - системы противопожарного оборудования и </w:t>
      </w:r>
      <w:proofErr w:type="spellStart"/>
      <w:r>
        <w:t>дымоудаления</w:t>
      </w:r>
      <w:proofErr w:type="spellEnd"/>
      <w:r>
        <w:t>, дверные запирающие устройства, усилители телеантенн коллективного пользования.</w:t>
      </w:r>
    </w:p>
    <w:p w:rsidR="005C70EA" w:rsidRDefault="005C70EA">
      <w:pPr>
        <w:pStyle w:val="ConsPlusNormal"/>
        <w:spacing w:before="220"/>
        <w:ind w:firstLine="540"/>
        <w:jc w:val="both"/>
      </w:pPr>
      <w:bookmarkStart w:id="4" w:name="P88"/>
      <w:bookmarkEnd w:id="4"/>
      <w:r>
        <w:t>&lt;3&gt; Расчет нормативов потребления коммунальной услуги по электрической энергии в целях содержания общего имущества в многоквартирном доме по данным категориям многоквартирных домов не выполнен ввиду отсутствия данных об их наличии на территории области.</w:t>
      </w:r>
    </w:p>
    <w:p w:rsidR="005C70EA" w:rsidRDefault="005C70EA">
      <w:pPr>
        <w:pStyle w:val="ConsPlusNormal"/>
        <w:ind w:firstLine="540"/>
        <w:jc w:val="both"/>
      </w:pPr>
    </w:p>
    <w:p w:rsidR="005C70EA" w:rsidRDefault="005C70EA">
      <w:pPr>
        <w:pStyle w:val="ConsPlusNormal"/>
        <w:ind w:firstLine="540"/>
        <w:jc w:val="both"/>
      </w:pPr>
    </w:p>
    <w:p w:rsidR="005C70EA" w:rsidRDefault="005C70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464A" w:rsidRDefault="0019464A"/>
    <w:sectPr w:rsidR="0019464A" w:rsidSect="00D12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EA"/>
    <w:rsid w:val="0019464A"/>
    <w:rsid w:val="005C70EA"/>
    <w:rsid w:val="007870B7"/>
    <w:rsid w:val="009A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679A8-172E-4B83-A31E-69575866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7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70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CAEBA96B4BC01D07CD6AB05A912F8A7BA50D5632BD30CBD7E504F49FB03E2A207DBF6B50EA4F6620C97090F0B0A79C2FEFA63EE47341DEBA0A8Cj75B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CAEBA96B4BC01D07CD74BD4CFD738778AF535A3FBD39998EBA5FA9C8B9347D7532BE2516E4506624D67592F9jE55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CAEBA96B4BC01D07CD74BD4CFD738778A95A5836B639998EBA5FA9C8B9347D6732E62914E7486122C323C3BFB1FBDA79FCA439E47145C2jB59K" TargetMode="External"/><Relationship Id="rId11" Type="http://schemas.openxmlformats.org/officeDocument/2006/relationships/hyperlink" Target="consultantplus://offline/ref=47CAEBA96B4BC01D07CD6AB05A912F8A7BA50D5633BC36C6D2E504F49FB03E2A207DBF6B50EA4F6620C87797F0B0A79C2FEFA63EE47341DEBA0A8Cj75BK" TargetMode="External"/><Relationship Id="rId5" Type="http://schemas.openxmlformats.org/officeDocument/2006/relationships/hyperlink" Target="consultantplus://offline/ref=47CAEBA96B4BC01D07CD74BD4CFD738779A9525235B039998EBA5FA9C8B9347D6732E62914E6496727C323C3BFB1FBDA79FCA439E47145C2jB59K" TargetMode="External"/><Relationship Id="rId10" Type="http://schemas.openxmlformats.org/officeDocument/2006/relationships/hyperlink" Target="consultantplus://offline/ref=47CAEBA96B4BC01D07CD6AB05A912F8A7BA50D5633B230CFD7E504F49FB03E2A207DBF6B50EA4F6620C87197F0B0A79C2FEFA63EE47341DEBA0A8Cj75BK" TargetMode="External"/><Relationship Id="rId4" Type="http://schemas.openxmlformats.org/officeDocument/2006/relationships/hyperlink" Target="consultantplus://offline/ref=47CAEBA96B4BC01D07CD6AB05A912F8A7BA50D5633BC36C6D2E504F49FB03E2A207DBF6B50EA4F6620C87797F0B0A79C2FEFA63EE47341DEBA0A8Cj75BK" TargetMode="External"/><Relationship Id="rId9" Type="http://schemas.openxmlformats.org/officeDocument/2006/relationships/hyperlink" Target="consultantplus://offline/ref=47CAEBA96B4BC01D07CD6AB05A912F8A7BA50D5633B230CFD7E504F49FB03E2A207DBF6B50EA4F6620C87196F0B0A79C2FEFA63EE47341DEBA0A8Cj75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Барабанова Марина Викторовна</dc:creator>
  <cp:keywords/>
  <dc:description/>
  <cp:lastModifiedBy>Барабанова Марина Викторовна</cp:lastModifiedBy>
  <cp:revision>3</cp:revision>
  <dcterms:created xsi:type="dcterms:W3CDTF">2021-04-23T10:57:00Z</dcterms:created>
  <dcterms:modified xsi:type="dcterms:W3CDTF">2021-04-23T12:25:00Z</dcterms:modified>
</cp:coreProperties>
</file>